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1063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64"/>
        <w:gridCol w:w="6268"/>
      </w:tblGrid>
      <w:tr w:rsidR="00507AFC" w:rsidRPr="003746FC" w:rsidTr="00A843EF">
        <w:trPr>
          <w:trHeight w:val="633"/>
        </w:trPr>
        <w:tc>
          <w:tcPr>
            <w:tcW w:w="4364" w:type="dxa"/>
            <w:shd w:val="clear" w:color="auto" w:fill="FFCC00"/>
          </w:tcPr>
          <w:p w:rsidR="00211614" w:rsidRPr="003746FC" w:rsidRDefault="00F10BFE" w:rsidP="004941E7">
            <w:pPr>
              <w:ind w:right="-284"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507AFC" w:rsidRPr="003746FC">
              <w:rPr>
                <w:rFonts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2175" cy="69277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iks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419" cy="694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8" w:type="dxa"/>
            <w:shd w:val="clear" w:color="auto" w:fill="FFCC00"/>
            <w:vAlign w:val="center"/>
          </w:tcPr>
          <w:p w:rsidR="00211614" w:rsidRPr="003746FC" w:rsidRDefault="00211614" w:rsidP="009934BB">
            <w:pPr>
              <w:tabs>
                <w:tab w:val="left" w:pos="6521"/>
              </w:tabs>
              <w:ind w:left="-1418" w:right="175" w:firstLine="709"/>
              <w:jc w:val="right"/>
              <w:rPr>
                <w:rFonts w:cs="Times New Roman"/>
                <w:b/>
              </w:rPr>
            </w:pPr>
            <w:r w:rsidRPr="003746FC">
              <w:rPr>
                <w:rFonts w:cs="Times New Roman"/>
                <w:b/>
              </w:rPr>
              <w:t>ООО «АВИКС ГРУПП»</w:t>
            </w:r>
          </w:p>
          <w:p w:rsidR="00211614" w:rsidRPr="003746FC" w:rsidRDefault="00211614" w:rsidP="009934BB">
            <w:pPr>
              <w:ind w:left="-1418" w:right="175" w:firstLine="709"/>
              <w:jc w:val="right"/>
              <w:rPr>
                <w:rFonts w:cs="Times New Roman"/>
                <w:b/>
              </w:rPr>
            </w:pPr>
            <w:r w:rsidRPr="003746FC">
              <w:rPr>
                <w:rFonts w:cs="Times New Roman"/>
                <w:b/>
              </w:rPr>
              <w:sym w:font="Wingdings" w:char="F02B"/>
            </w:r>
            <w:r w:rsidRPr="003746FC">
              <w:rPr>
                <w:rFonts w:cs="Times New Roman"/>
                <w:b/>
              </w:rPr>
              <w:t xml:space="preserve"> 399059, РОССИЯ, Липецкая область, г</w:t>
            </w:r>
            <w:proofErr w:type="gramStart"/>
            <w:r w:rsidRPr="003746FC">
              <w:rPr>
                <w:rFonts w:cs="Times New Roman"/>
                <w:b/>
              </w:rPr>
              <w:t>.Г</w:t>
            </w:r>
            <w:proofErr w:type="gramEnd"/>
            <w:r w:rsidRPr="003746FC">
              <w:rPr>
                <w:rFonts w:cs="Times New Roman"/>
                <w:b/>
              </w:rPr>
              <w:t>рязи, ул.Гагарина, д.1 А</w:t>
            </w:r>
          </w:p>
          <w:p w:rsidR="00211614" w:rsidRPr="003746FC" w:rsidRDefault="00211614" w:rsidP="009934BB">
            <w:pPr>
              <w:ind w:left="-1418" w:right="175" w:firstLine="709"/>
              <w:jc w:val="right"/>
              <w:rPr>
                <w:rFonts w:cs="Times New Roman"/>
                <w:b/>
              </w:rPr>
            </w:pPr>
            <w:r w:rsidRPr="003746FC">
              <w:rPr>
                <w:rFonts w:cs="Times New Roman"/>
                <w:b/>
              </w:rPr>
              <w:sym w:font="Wingdings" w:char="F029"/>
            </w:r>
            <w:r w:rsidRPr="003746FC">
              <w:rPr>
                <w:rFonts w:cs="Times New Roman"/>
                <w:b/>
              </w:rPr>
              <w:t>+7</w:t>
            </w:r>
            <w:r w:rsidR="003746FC">
              <w:rPr>
                <w:rFonts w:cs="Times New Roman"/>
                <w:b/>
                <w:lang w:val="en-US"/>
              </w:rPr>
              <w:t> </w:t>
            </w:r>
            <w:r w:rsidR="003746FC">
              <w:rPr>
                <w:rFonts w:cs="Times New Roman"/>
                <w:b/>
              </w:rPr>
              <w:t>906 686 04 32</w:t>
            </w:r>
          </w:p>
          <w:p w:rsidR="003746FC" w:rsidRPr="00E94AE5" w:rsidRDefault="007E4355" w:rsidP="003746FC">
            <w:pPr>
              <w:ind w:right="-512"/>
              <w:rPr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                        </w:t>
            </w:r>
            <w:r w:rsidR="00211614" w:rsidRPr="003746FC">
              <w:rPr>
                <w:rFonts w:cs="Times New Roman"/>
                <w:b/>
              </w:rPr>
              <w:sym w:font="Wingdings" w:char="F029"/>
            </w:r>
            <w:r w:rsidR="00211614" w:rsidRPr="003746FC">
              <w:rPr>
                <w:rFonts w:cs="Times New Roman"/>
                <w:b/>
              </w:rPr>
              <w:t>+</w:t>
            </w:r>
            <w:r w:rsidR="00E94AE5">
              <w:rPr>
                <w:b/>
                <w:lang w:val="en-US"/>
              </w:rPr>
              <w:t xml:space="preserve"> 7 90</w:t>
            </w:r>
            <w:r w:rsidR="00E94AE5">
              <w:rPr>
                <w:b/>
              </w:rPr>
              <w:t>3 032 3272</w:t>
            </w:r>
          </w:p>
          <w:p w:rsidR="00211614" w:rsidRPr="00304397" w:rsidRDefault="00D83B47" w:rsidP="009934BB">
            <w:pPr>
              <w:ind w:left="-1418" w:right="175" w:firstLine="709"/>
              <w:jc w:val="right"/>
              <w:rPr>
                <w:rFonts w:cs="Times New Roman"/>
                <w:lang w:val="en-US"/>
              </w:rPr>
            </w:pPr>
            <w:r w:rsidRPr="003746FC">
              <w:rPr>
                <w:rFonts w:cs="Times New Roman"/>
                <w:b/>
                <w:lang w:val="en-US"/>
              </w:rPr>
              <w:t>www.</w:t>
            </w:r>
            <w:r w:rsidR="00211614" w:rsidRPr="003746FC">
              <w:rPr>
                <w:rFonts w:cs="Times New Roman"/>
                <w:b/>
                <w:lang w:val="en-US"/>
              </w:rPr>
              <w:t>aviksgroup</w:t>
            </w:r>
            <w:r w:rsidR="00211614" w:rsidRPr="003746FC">
              <w:rPr>
                <w:rFonts w:cs="Times New Roman"/>
                <w:b/>
              </w:rPr>
              <w:t>.</w:t>
            </w:r>
            <w:proofErr w:type="spellStart"/>
            <w:r w:rsidR="00304397">
              <w:rPr>
                <w:rFonts w:cs="Times New Roman"/>
                <w:b/>
                <w:lang w:val="en-US"/>
              </w:rPr>
              <w:t>ru</w:t>
            </w:r>
            <w:proofErr w:type="spellEnd"/>
          </w:p>
        </w:tc>
      </w:tr>
    </w:tbl>
    <w:p w:rsidR="002A273B" w:rsidRPr="00C8674A" w:rsidRDefault="002A273B" w:rsidP="002A273B">
      <w:pPr>
        <w:rPr>
          <w:rFonts w:ascii="Tahoma" w:hAnsi="Tahoma"/>
          <w:sz w:val="20"/>
          <w:szCs w:val="20"/>
        </w:rPr>
      </w:pPr>
      <w:r w:rsidRPr="008B22BC">
        <w:rPr>
          <w:rFonts w:ascii="Tahoma" w:hAnsi="Tahoma"/>
          <w:b/>
          <w:sz w:val="32"/>
          <w:szCs w:val="32"/>
          <w:u w:val="single"/>
        </w:rPr>
        <w:t>Эмульсол «АВИКС БИОМ»</w:t>
      </w:r>
      <w:r w:rsidR="000858A3" w:rsidRPr="000858A3">
        <w:rPr>
          <w:rFonts w:ascii="Tahoma" w:hAnsi="Tahoma"/>
          <w:b/>
          <w:sz w:val="32"/>
          <w:szCs w:val="32"/>
        </w:rPr>
        <w:t xml:space="preserve">     </w:t>
      </w:r>
      <w:r>
        <w:rPr>
          <w:rFonts w:ascii="Tahoma" w:hAnsi="Tahoma"/>
          <w:sz w:val="20"/>
          <w:szCs w:val="20"/>
        </w:rPr>
        <w:t>ТУ У 20.5-37381321-003:2014</w:t>
      </w:r>
    </w:p>
    <w:p w:rsidR="002A273B" w:rsidRDefault="002A273B" w:rsidP="002A273B">
      <w:pPr>
        <w:rPr>
          <w:rFonts w:ascii="Tahoma" w:hAnsi="Tahoma"/>
          <w:b/>
        </w:rPr>
      </w:pPr>
    </w:p>
    <w:p w:rsidR="002A273B" w:rsidRPr="00496D6E" w:rsidRDefault="002A273B" w:rsidP="002A273B">
      <w:pPr>
        <w:rPr>
          <w:rFonts w:ascii="Tahoma" w:hAnsi="Tahoma"/>
          <w:b/>
        </w:rPr>
      </w:pPr>
      <w:proofErr w:type="spellStart"/>
      <w:r w:rsidRPr="008B22BC">
        <w:rPr>
          <w:rFonts w:ascii="Tahoma" w:hAnsi="Tahoma"/>
          <w:b/>
        </w:rPr>
        <w:t>Водорастворимая</w:t>
      </w:r>
      <w:proofErr w:type="spellEnd"/>
      <w:r w:rsidRPr="008B22BC">
        <w:rPr>
          <w:rFonts w:ascii="Tahoma" w:hAnsi="Tahoma"/>
          <w:b/>
        </w:rPr>
        <w:t xml:space="preserve"> СОЖ для механической обработки металлов.</w:t>
      </w:r>
    </w:p>
    <w:p w:rsidR="000858A3" w:rsidRPr="00496D6E" w:rsidRDefault="000858A3" w:rsidP="002A273B">
      <w:pPr>
        <w:rPr>
          <w:rFonts w:ascii="Tahoma" w:hAnsi="Tahoma"/>
          <w:b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810"/>
        <w:gridCol w:w="4786"/>
      </w:tblGrid>
      <w:tr w:rsidR="002A273B" w:rsidRPr="00AE78E0" w:rsidTr="000858A3">
        <w:tc>
          <w:tcPr>
            <w:tcW w:w="4810" w:type="dxa"/>
          </w:tcPr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  <w:u w:val="single"/>
              </w:rPr>
            </w:pPr>
            <w:r w:rsidRPr="00940443">
              <w:rPr>
                <w:rFonts w:ascii="Tahoma" w:hAnsi="Tahoma"/>
                <w:b/>
                <w:sz w:val="18"/>
                <w:szCs w:val="18"/>
                <w:u w:val="single"/>
              </w:rPr>
              <w:t>ОПИСАНИЕ</w:t>
            </w:r>
            <w:r w:rsidRPr="00AE78E0">
              <w:rPr>
                <w:rFonts w:ascii="Tahoma" w:hAnsi="Tahoma"/>
                <w:sz w:val="18"/>
                <w:szCs w:val="18"/>
                <w:u w:val="single"/>
              </w:rPr>
              <w:t>____________________________________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  <w:r w:rsidRPr="00AE78E0">
              <w:rPr>
                <w:rFonts w:ascii="Tahoma" w:hAnsi="Tahoma"/>
                <w:sz w:val="18"/>
                <w:szCs w:val="18"/>
              </w:rPr>
              <w:t xml:space="preserve">ЭМУЛЬСОЛ «АВИКС БИОМ» представляет собой сбалансированную композицию </w:t>
            </w:r>
            <w:proofErr w:type="spellStart"/>
            <w:r w:rsidRPr="00AE78E0">
              <w:rPr>
                <w:rFonts w:ascii="Tahoma" w:hAnsi="Tahoma"/>
                <w:sz w:val="18"/>
                <w:szCs w:val="18"/>
              </w:rPr>
              <w:t>алкиламинов</w:t>
            </w:r>
            <w:proofErr w:type="spellEnd"/>
            <w:r w:rsidRPr="00AE78E0">
              <w:rPr>
                <w:rFonts w:ascii="Tahoma" w:hAnsi="Tahoma"/>
                <w:sz w:val="18"/>
                <w:szCs w:val="18"/>
              </w:rPr>
              <w:t xml:space="preserve"> и эфиров высших жирных кислот, вспомогательных веществ и минерального масла.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  <w:u w:val="single"/>
              </w:rPr>
            </w:pPr>
            <w:r w:rsidRPr="00940443">
              <w:rPr>
                <w:rFonts w:ascii="Tahoma" w:hAnsi="Tahoma"/>
                <w:b/>
                <w:sz w:val="18"/>
                <w:szCs w:val="18"/>
                <w:u w:val="single"/>
              </w:rPr>
              <w:t>ОБЛАСТЬ ПРИМЕНЕНИЯ</w:t>
            </w:r>
            <w:r w:rsidRPr="00AE78E0">
              <w:rPr>
                <w:rFonts w:ascii="Tahoma" w:hAnsi="Tahoma"/>
                <w:sz w:val="18"/>
                <w:szCs w:val="18"/>
                <w:u w:val="single"/>
              </w:rPr>
              <w:t>______________________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B54F76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  <w:proofErr w:type="gramStart"/>
            <w:r w:rsidRPr="00AE78E0">
              <w:rPr>
                <w:rFonts w:ascii="Tahoma" w:hAnsi="Tahoma"/>
                <w:sz w:val="18"/>
                <w:szCs w:val="18"/>
              </w:rPr>
              <w:t xml:space="preserve">ЭМУЛЬСОЛ «АВИКС БИОМ»  используется при лезвийной обработке (точение, фрезерование, сверление, </w:t>
            </w:r>
            <w:proofErr w:type="spellStart"/>
            <w:r w:rsidRPr="00AE78E0">
              <w:rPr>
                <w:rFonts w:ascii="Tahoma" w:hAnsi="Tahoma"/>
                <w:sz w:val="18"/>
                <w:szCs w:val="18"/>
              </w:rPr>
              <w:t>резьбонарезание</w:t>
            </w:r>
            <w:proofErr w:type="spellEnd"/>
            <w:r w:rsidRPr="00AE78E0">
              <w:rPr>
                <w:rFonts w:ascii="Tahoma" w:hAnsi="Tahoma"/>
                <w:sz w:val="18"/>
                <w:szCs w:val="18"/>
              </w:rPr>
              <w:t>), абразивной обработке (шлифование)</w:t>
            </w:r>
            <w:r w:rsidR="00B54F76">
              <w:rPr>
                <w:rFonts w:ascii="Tahoma" w:hAnsi="Tahoma"/>
                <w:sz w:val="18"/>
                <w:szCs w:val="18"/>
              </w:rPr>
              <w:t xml:space="preserve"> черных (</w:t>
            </w:r>
            <w:proofErr w:type="spellStart"/>
            <w:r w:rsidR="00B54F76">
              <w:rPr>
                <w:rFonts w:ascii="Tahoma" w:hAnsi="Tahoma"/>
                <w:sz w:val="18"/>
                <w:szCs w:val="18"/>
              </w:rPr>
              <w:t>конструкционна</w:t>
            </w:r>
            <w:proofErr w:type="spellEnd"/>
            <w:r w:rsidR="00B54F76">
              <w:rPr>
                <w:rFonts w:ascii="Tahoma" w:hAnsi="Tahoma"/>
                <w:sz w:val="18"/>
                <w:szCs w:val="18"/>
              </w:rPr>
              <w:t xml:space="preserve">, углеродистая, </w:t>
            </w:r>
            <w:proofErr w:type="spellStart"/>
            <w:r w:rsidR="00B54F76">
              <w:rPr>
                <w:rFonts w:ascii="Tahoma" w:hAnsi="Tahoma"/>
                <w:sz w:val="18"/>
                <w:szCs w:val="18"/>
              </w:rPr>
              <w:t>лигированная</w:t>
            </w:r>
            <w:proofErr w:type="spellEnd"/>
            <w:r w:rsidR="00B54F76">
              <w:rPr>
                <w:rFonts w:ascii="Tahoma" w:hAnsi="Tahoma"/>
                <w:sz w:val="18"/>
                <w:szCs w:val="18"/>
              </w:rPr>
              <w:t xml:space="preserve"> стали) и цветных металлов (медь, бронза латунь)</w:t>
            </w:r>
            <w:r w:rsidRPr="00AE78E0">
              <w:rPr>
                <w:rFonts w:ascii="Tahoma" w:hAnsi="Tahoma"/>
                <w:sz w:val="18"/>
                <w:szCs w:val="18"/>
              </w:rPr>
              <w:t>, а также при холодной прокатке конструкционных сталей.</w:t>
            </w:r>
            <w:proofErr w:type="gramEnd"/>
            <w:r w:rsidR="00B54F76">
              <w:rPr>
                <w:rFonts w:ascii="Tahoma" w:hAnsi="Tahoma"/>
                <w:sz w:val="18"/>
                <w:szCs w:val="18"/>
              </w:rPr>
              <w:t xml:space="preserve"> Применяется как на обычных </w:t>
            </w:r>
            <w:proofErr w:type="gramStart"/>
            <w:r w:rsidR="00B54F76">
              <w:rPr>
                <w:rFonts w:ascii="Tahoma" w:hAnsi="Tahoma"/>
                <w:sz w:val="18"/>
                <w:szCs w:val="18"/>
              </w:rPr>
              <w:t>станках</w:t>
            </w:r>
            <w:proofErr w:type="gramEnd"/>
            <w:r w:rsidR="00B54F76">
              <w:rPr>
                <w:rFonts w:ascii="Tahoma" w:hAnsi="Tahoma"/>
                <w:sz w:val="18"/>
                <w:szCs w:val="18"/>
              </w:rPr>
              <w:t xml:space="preserve"> так и на станках с ЧПУ.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  <w:u w:val="single"/>
              </w:rPr>
            </w:pPr>
            <w:r w:rsidRPr="00940443">
              <w:rPr>
                <w:rFonts w:ascii="Tahoma" w:hAnsi="Tahoma"/>
                <w:b/>
                <w:sz w:val="18"/>
                <w:szCs w:val="18"/>
                <w:u w:val="single"/>
              </w:rPr>
              <w:t>РЕКОМЕНДАЦИИ ПО ПРИМЕНЕНИЮ</w:t>
            </w:r>
            <w:r w:rsidRPr="00AE78E0">
              <w:rPr>
                <w:rFonts w:ascii="Tahoma" w:hAnsi="Tahoma"/>
                <w:sz w:val="18"/>
                <w:szCs w:val="18"/>
                <w:u w:val="single"/>
              </w:rPr>
              <w:t>___________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  <w:r w:rsidRPr="00AE78E0">
              <w:rPr>
                <w:rFonts w:ascii="Tahoma" w:hAnsi="Tahoma"/>
                <w:sz w:val="18"/>
                <w:szCs w:val="18"/>
              </w:rPr>
              <w:t xml:space="preserve">ЭМУЛЬСОЛ «АВИКС БИОМ» используется в виде 3-5% водной эмульсии на воде жесткостью до 4,6 </w:t>
            </w:r>
            <w:proofErr w:type="spellStart"/>
            <w:r w:rsidRPr="00AE78E0">
              <w:rPr>
                <w:rFonts w:ascii="Tahoma" w:hAnsi="Tahoma"/>
                <w:sz w:val="18"/>
                <w:szCs w:val="18"/>
              </w:rPr>
              <w:t>мг-экв</w:t>
            </w:r>
            <w:proofErr w:type="spellEnd"/>
            <w:r w:rsidRPr="00AE78E0">
              <w:rPr>
                <w:rFonts w:ascii="Tahoma" w:hAnsi="Tahoma"/>
                <w:sz w:val="18"/>
                <w:szCs w:val="18"/>
              </w:rPr>
              <w:t>/дм</w:t>
            </w:r>
            <w:r w:rsidRPr="00AE78E0">
              <w:rPr>
                <w:rFonts w:ascii="Tahoma" w:hAnsi="Tahoma"/>
                <w:sz w:val="18"/>
                <w:szCs w:val="18"/>
                <w:vertAlign w:val="superscript"/>
              </w:rPr>
              <w:t>3</w:t>
            </w:r>
            <w:r w:rsidRPr="00AE78E0">
              <w:rPr>
                <w:rFonts w:ascii="Tahoma" w:hAnsi="Tahoma"/>
                <w:sz w:val="18"/>
                <w:szCs w:val="18"/>
              </w:rPr>
              <w:t>.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0858A3" w:rsidRDefault="002A273B" w:rsidP="006338F3">
            <w:pPr>
              <w:jc w:val="both"/>
              <w:rPr>
                <w:rFonts w:ascii="Tahoma" w:hAnsi="Tahoma"/>
                <w:b/>
                <w:sz w:val="18"/>
                <w:szCs w:val="18"/>
                <w:u w:val="single"/>
                <w:lang w:val="en-US"/>
              </w:rPr>
            </w:pPr>
            <w:r w:rsidRPr="00940443">
              <w:rPr>
                <w:rFonts w:ascii="Tahoma" w:hAnsi="Tahoma"/>
                <w:b/>
                <w:sz w:val="18"/>
                <w:szCs w:val="18"/>
                <w:u w:val="single"/>
              </w:rPr>
              <w:t>ФИЗИКО-ХИМИЧЕСКИЕ ХАРАКТЕ</w:t>
            </w:r>
            <w:r w:rsidR="000858A3">
              <w:rPr>
                <w:rFonts w:ascii="Tahoma" w:hAnsi="Tahoma"/>
                <w:b/>
                <w:sz w:val="18"/>
                <w:szCs w:val="18"/>
                <w:u w:val="single"/>
              </w:rPr>
              <w:t>РИСТИКИ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/>
            </w:tblPr>
            <w:tblGrid>
              <w:gridCol w:w="2277"/>
              <w:gridCol w:w="2277"/>
            </w:tblGrid>
            <w:tr w:rsidR="002A273B" w:rsidRPr="00AE78E0" w:rsidTr="006338F3">
              <w:tc>
                <w:tcPr>
                  <w:tcW w:w="2277" w:type="dxa"/>
                </w:tcPr>
                <w:p w:rsidR="002A273B" w:rsidRPr="004732E7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4732E7">
                    <w:rPr>
                      <w:rFonts w:ascii="Tahoma" w:hAnsi="Tahoma"/>
                      <w:sz w:val="18"/>
                      <w:szCs w:val="18"/>
                    </w:rPr>
                    <w:t>НАИМЕНОВАНИЕ ПОКАЗАТЕЛЕЙ</w:t>
                  </w:r>
                </w:p>
              </w:tc>
              <w:tc>
                <w:tcPr>
                  <w:tcW w:w="2277" w:type="dxa"/>
                </w:tcPr>
                <w:p w:rsidR="002A273B" w:rsidRPr="004732E7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4732E7">
                    <w:rPr>
                      <w:rFonts w:ascii="Tahoma" w:hAnsi="Tahoma"/>
                      <w:sz w:val="18"/>
                      <w:szCs w:val="18"/>
                    </w:rPr>
                    <w:t xml:space="preserve">НОРМАТИВНЫЕ </w:t>
                  </w:r>
                </w:p>
                <w:p w:rsidR="002A273B" w:rsidRPr="004732E7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4732E7">
                    <w:rPr>
                      <w:rFonts w:ascii="Tahoma" w:hAnsi="Tahoma"/>
                      <w:sz w:val="18"/>
                      <w:szCs w:val="18"/>
                    </w:rPr>
                    <w:t>ЗНАЧЕНИЯ</w:t>
                  </w:r>
                </w:p>
              </w:tc>
            </w:tr>
            <w:tr w:rsidR="002A273B" w:rsidRPr="00AE78E0" w:rsidTr="006338F3"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Внешний вид</w:t>
                  </w:r>
                </w:p>
              </w:tc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Однородная маслянистая жидкость коричневого цвета</w:t>
                  </w:r>
                </w:p>
              </w:tc>
            </w:tr>
            <w:tr w:rsidR="002A273B" w:rsidRPr="00AE78E0" w:rsidTr="006338F3"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Запах</w:t>
                  </w:r>
                </w:p>
              </w:tc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Специфический не раздражающий</w:t>
                  </w:r>
                </w:p>
              </w:tc>
            </w:tr>
            <w:tr w:rsidR="002A273B" w:rsidRPr="00AE78E0" w:rsidTr="006338F3"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 xml:space="preserve">Вязкость при 50 </w:t>
                  </w:r>
                  <w:r w:rsidRPr="00AE78E0">
                    <w:rPr>
                      <w:rFonts w:ascii="Tahoma" w:hAnsi="Tahoma"/>
                      <w:sz w:val="18"/>
                      <w:szCs w:val="18"/>
                      <w:vertAlign w:val="superscript"/>
                    </w:rPr>
                    <w:t>0</w:t>
                  </w: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С, мм</w:t>
                  </w:r>
                  <w:proofErr w:type="gramStart"/>
                  <w:r w:rsidRPr="00AE78E0">
                    <w:rPr>
                      <w:rFonts w:ascii="Tahoma" w:hAnsi="Tahoma"/>
                      <w:sz w:val="18"/>
                      <w:szCs w:val="18"/>
                      <w:vertAlign w:val="superscript"/>
                    </w:rPr>
                    <w:t>2</w:t>
                  </w:r>
                  <w:proofErr w:type="gramEnd"/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/с, не более</w:t>
                  </w:r>
                </w:p>
              </w:tc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25,0</w:t>
                  </w:r>
                </w:p>
              </w:tc>
            </w:tr>
            <w:tr w:rsidR="002A273B" w:rsidRPr="00AE78E0" w:rsidTr="006338F3"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Кислотное число, мг КОН/г, не менее</w:t>
                  </w:r>
                </w:p>
              </w:tc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18,0</w:t>
                  </w:r>
                </w:p>
              </w:tc>
            </w:tr>
            <w:tr w:rsidR="002A273B" w:rsidRPr="00AE78E0" w:rsidTr="006338F3"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Число омыления, мг КОН/г, не менее</w:t>
                  </w:r>
                </w:p>
              </w:tc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80,0</w:t>
                  </w:r>
                </w:p>
              </w:tc>
            </w:tr>
            <w:tr w:rsidR="002A273B" w:rsidRPr="00AE78E0" w:rsidTr="006338F3"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Массовая доля воды, %, не более</w:t>
                  </w:r>
                </w:p>
              </w:tc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3,0</w:t>
                  </w:r>
                </w:p>
              </w:tc>
            </w:tr>
            <w:tr w:rsidR="002A273B" w:rsidRPr="00AE78E0" w:rsidTr="006338F3"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Стабильность при хранении</w:t>
                  </w:r>
                </w:p>
              </w:tc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Выдерживает</w:t>
                  </w:r>
                </w:p>
              </w:tc>
            </w:tr>
            <w:tr w:rsidR="002A273B" w:rsidRPr="00AE78E0" w:rsidTr="006338F3">
              <w:tc>
                <w:tcPr>
                  <w:tcW w:w="4554" w:type="dxa"/>
                  <w:gridSpan w:val="2"/>
                </w:tcPr>
                <w:p w:rsidR="002A273B" w:rsidRPr="00AE78E0" w:rsidRDefault="002A273B" w:rsidP="006338F3">
                  <w:pPr>
                    <w:jc w:val="center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 xml:space="preserve">5% эмульсия на воде жесткостью до 4,6 </w:t>
                  </w:r>
                  <w:proofErr w:type="spellStart"/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мг-экв</w:t>
                  </w:r>
                  <w:proofErr w:type="spellEnd"/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/дм</w:t>
                  </w:r>
                  <w:r w:rsidRPr="00AE78E0">
                    <w:rPr>
                      <w:rFonts w:ascii="Tahoma" w:hAnsi="Tahoma"/>
                      <w:sz w:val="18"/>
                      <w:szCs w:val="18"/>
                      <w:vertAlign w:val="superscript"/>
                    </w:rPr>
                    <w:t>3</w:t>
                  </w:r>
                </w:p>
              </w:tc>
            </w:tr>
            <w:tr w:rsidR="002A273B" w:rsidRPr="00AE78E0" w:rsidTr="006338F3"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Коррозионная стойкость на чугун марки СЧ18, или СЧ20, или СЧ21 по ГОСТ 1412</w:t>
                  </w:r>
                </w:p>
              </w:tc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Выдерживает</w:t>
                  </w:r>
                </w:p>
              </w:tc>
            </w:tr>
            <w:tr w:rsidR="002A273B" w:rsidRPr="00AE78E0" w:rsidTr="006338F3"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Стабильность: суммарный объем масла и сливок, выделившихся на поверхности эмульсии, см</w:t>
                  </w:r>
                  <w:r w:rsidRPr="00AE78E0">
                    <w:rPr>
                      <w:rFonts w:ascii="Tahoma" w:hAnsi="Tahoma"/>
                      <w:sz w:val="18"/>
                      <w:szCs w:val="18"/>
                      <w:vertAlign w:val="superscript"/>
                    </w:rPr>
                    <w:t>3</w:t>
                  </w: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, не более</w:t>
                  </w:r>
                </w:p>
              </w:tc>
              <w:tc>
                <w:tcPr>
                  <w:tcW w:w="2277" w:type="dxa"/>
                </w:tcPr>
                <w:p w:rsidR="002A273B" w:rsidRPr="00AE78E0" w:rsidRDefault="002A273B" w:rsidP="006338F3">
                  <w:pPr>
                    <w:jc w:val="both"/>
                    <w:rPr>
                      <w:rFonts w:ascii="Tahoma" w:hAnsi="Tahoma"/>
                      <w:sz w:val="18"/>
                      <w:szCs w:val="18"/>
                    </w:rPr>
                  </w:pPr>
                  <w:r w:rsidRPr="00AE78E0">
                    <w:rPr>
                      <w:rFonts w:ascii="Tahoma" w:hAnsi="Tahoma"/>
                      <w:sz w:val="18"/>
                      <w:szCs w:val="18"/>
                    </w:rPr>
                    <w:t>1,0</w:t>
                  </w:r>
                </w:p>
              </w:tc>
            </w:tr>
          </w:tbl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4786" w:type="dxa"/>
          </w:tcPr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  <w:u w:val="single"/>
              </w:rPr>
            </w:pPr>
            <w:r w:rsidRPr="00940443">
              <w:rPr>
                <w:rFonts w:ascii="Tahoma" w:hAnsi="Tahoma"/>
                <w:b/>
                <w:sz w:val="18"/>
                <w:szCs w:val="18"/>
                <w:u w:val="single"/>
              </w:rPr>
              <w:t>ПРЕИМУЩЕСТВА</w:t>
            </w:r>
            <w:r w:rsidRPr="00AE78E0">
              <w:rPr>
                <w:rFonts w:ascii="Tahoma" w:hAnsi="Tahoma"/>
                <w:sz w:val="18"/>
                <w:szCs w:val="18"/>
                <w:u w:val="single"/>
              </w:rPr>
              <w:t>______________________________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2A273B">
            <w:pPr>
              <w:pStyle w:val="aa"/>
              <w:widowControl/>
              <w:numPr>
                <w:ilvl w:val="0"/>
                <w:numId w:val="6"/>
              </w:numPr>
              <w:autoSpaceDN/>
              <w:ind w:left="177" w:firstLine="42"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r w:rsidRPr="00AE78E0">
              <w:rPr>
                <w:rFonts w:ascii="Tahoma" w:hAnsi="Tahoma"/>
                <w:sz w:val="18"/>
                <w:szCs w:val="18"/>
              </w:rPr>
              <w:t>Стабильная эмульсия.</w:t>
            </w:r>
          </w:p>
          <w:p w:rsidR="002A273B" w:rsidRPr="00AE78E0" w:rsidRDefault="002A273B" w:rsidP="002A273B">
            <w:pPr>
              <w:pStyle w:val="aa"/>
              <w:widowControl/>
              <w:numPr>
                <w:ilvl w:val="0"/>
                <w:numId w:val="6"/>
              </w:numPr>
              <w:autoSpaceDN/>
              <w:ind w:left="177" w:firstLine="42"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r w:rsidRPr="00AE78E0">
              <w:rPr>
                <w:rFonts w:ascii="Tahoma" w:hAnsi="Tahoma"/>
                <w:sz w:val="18"/>
                <w:szCs w:val="18"/>
              </w:rPr>
              <w:t>Хорошая защита от коррозии и защита от преждевременного износа оборудования.</w:t>
            </w:r>
          </w:p>
          <w:p w:rsidR="002A273B" w:rsidRPr="00AE78E0" w:rsidRDefault="002A273B" w:rsidP="002A273B">
            <w:pPr>
              <w:pStyle w:val="aa"/>
              <w:widowControl/>
              <w:numPr>
                <w:ilvl w:val="0"/>
                <w:numId w:val="6"/>
              </w:numPr>
              <w:autoSpaceDN/>
              <w:ind w:left="177" w:firstLine="42"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r w:rsidRPr="00AE78E0">
              <w:rPr>
                <w:rFonts w:ascii="Tahoma" w:hAnsi="Tahoma"/>
                <w:sz w:val="18"/>
                <w:szCs w:val="18"/>
              </w:rPr>
              <w:t>Низкий уровень пенообразования.</w:t>
            </w:r>
          </w:p>
          <w:p w:rsidR="002A273B" w:rsidRPr="00AE78E0" w:rsidRDefault="002A273B" w:rsidP="002A273B">
            <w:pPr>
              <w:pStyle w:val="aa"/>
              <w:widowControl/>
              <w:numPr>
                <w:ilvl w:val="0"/>
                <w:numId w:val="6"/>
              </w:numPr>
              <w:autoSpaceDN/>
              <w:ind w:left="177" w:firstLine="42"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r w:rsidRPr="00AE78E0">
              <w:rPr>
                <w:rFonts w:ascii="Tahoma" w:hAnsi="Tahoma"/>
                <w:sz w:val="18"/>
                <w:szCs w:val="18"/>
              </w:rPr>
              <w:t>Не содержит хлора, фенола и вторичных аминов.</w:t>
            </w:r>
          </w:p>
          <w:p w:rsidR="002A273B" w:rsidRPr="00AE78E0" w:rsidRDefault="002A273B" w:rsidP="002A273B">
            <w:pPr>
              <w:pStyle w:val="aa"/>
              <w:widowControl/>
              <w:numPr>
                <w:ilvl w:val="0"/>
                <w:numId w:val="6"/>
              </w:numPr>
              <w:autoSpaceDN/>
              <w:ind w:left="177" w:firstLine="42"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r w:rsidRPr="00AE78E0">
              <w:rPr>
                <w:rFonts w:ascii="Tahoma" w:hAnsi="Tahoma"/>
                <w:sz w:val="18"/>
                <w:szCs w:val="18"/>
              </w:rPr>
              <w:t xml:space="preserve">Не </w:t>
            </w:r>
            <w:proofErr w:type="gramStart"/>
            <w:r w:rsidRPr="00AE78E0">
              <w:rPr>
                <w:rFonts w:ascii="Tahoma" w:hAnsi="Tahoma"/>
                <w:sz w:val="18"/>
                <w:szCs w:val="18"/>
              </w:rPr>
              <w:t>токсичен</w:t>
            </w:r>
            <w:proofErr w:type="gramEnd"/>
            <w:r w:rsidRPr="00AE78E0">
              <w:rPr>
                <w:rFonts w:ascii="Tahoma" w:hAnsi="Tahoma"/>
                <w:sz w:val="18"/>
                <w:szCs w:val="18"/>
              </w:rPr>
              <w:t>, что создает оптимальные условия работы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  <w:u w:val="single"/>
              </w:rPr>
            </w:pPr>
            <w:r w:rsidRPr="00940443">
              <w:rPr>
                <w:rFonts w:ascii="Tahoma" w:hAnsi="Tahoma"/>
                <w:b/>
                <w:sz w:val="18"/>
                <w:szCs w:val="18"/>
                <w:u w:val="single"/>
              </w:rPr>
              <w:t>ХРАНЕНИЕ</w:t>
            </w:r>
            <w:r w:rsidRPr="00AE78E0">
              <w:rPr>
                <w:rFonts w:ascii="Tahoma" w:hAnsi="Tahoma"/>
                <w:sz w:val="18"/>
                <w:szCs w:val="18"/>
                <w:u w:val="single"/>
              </w:rPr>
              <w:t>____________________________________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  <w:r w:rsidRPr="00AE78E0">
              <w:rPr>
                <w:rFonts w:ascii="Tahoma" w:hAnsi="Tahoma"/>
                <w:sz w:val="18"/>
                <w:szCs w:val="18"/>
              </w:rPr>
              <w:t xml:space="preserve">ЭМУЛЬСОЛ «АВИКС БИОМ» хранится в герметично закрытой таре в закрытых вентилируемых помещениях при температуре окружающей среды </w:t>
            </w:r>
            <w:proofErr w:type="gramStart"/>
            <w:r w:rsidRPr="00AE78E0">
              <w:rPr>
                <w:rFonts w:ascii="Tahoma" w:hAnsi="Tahoma"/>
                <w:sz w:val="18"/>
                <w:szCs w:val="18"/>
              </w:rPr>
              <w:t>от</w:t>
            </w:r>
            <w:proofErr w:type="gramEnd"/>
            <w:r w:rsidRPr="00AE78E0">
              <w:rPr>
                <w:rFonts w:ascii="Tahoma" w:hAnsi="Tahoma"/>
                <w:sz w:val="18"/>
                <w:szCs w:val="18"/>
              </w:rPr>
              <w:t xml:space="preserve"> минус 20 </w:t>
            </w:r>
            <w:r w:rsidRPr="00AE78E0">
              <w:rPr>
                <w:rFonts w:ascii="Tahoma" w:hAnsi="Tahoma"/>
                <w:sz w:val="18"/>
                <w:szCs w:val="18"/>
                <w:vertAlign w:val="superscript"/>
              </w:rPr>
              <w:t>0</w:t>
            </w:r>
            <w:r w:rsidRPr="00AE78E0">
              <w:rPr>
                <w:rFonts w:ascii="Tahoma" w:hAnsi="Tahoma"/>
                <w:sz w:val="18"/>
                <w:szCs w:val="18"/>
              </w:rPr>
              <w:t xml:space="preserve">С до плюс 40 </w:t>
            </w:r>
            <w:r w:rsidRPr="00AE78E0">
              <w:rPr>
                <w:rFonts w:ascii="Tahoma" w:hAnsi="Tahoma"/>
                <w:sz w:val="18"/>
                <w:szCs w:val="18"/>
                <w:vertAlign w:val="superscript"/>
              </w:rPr>
              <w:t>0</w:t>
            </w:r>
            <w:r w:rsidRPr="00AE78E0">
              <w:rPr>
                <w:rFonts w:ascii="Tahoma" w:hAnsi="Tahoma"/>
                <w:sz w:val="18"/>
                <w:szCs w:val="18"/>
              </w:rPr>
              <w:t>С.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  <w:r w:rsidRPr="00AE78E0">
              <w:rPr>
                <w:rFonts w:ascii="Tahoma" w:hAnsi="Tahoma"/>
                <w:sz w:val="18"/>
                <w:szCs w:val="18"/>
              </w:rPr>
              <w:t xml:space="preserve">Гарантийный срок хранения </w:t>
            </w:r>
            <w:proofErr w:type="spellStart"/>
            <w:r w:rsidRPr="00AE78E0">
              <w:rPr>
                <w:rFonts w:ascii="Tahoma" w:hAnsi="Tahoma"/>
                <w:sz w:val="18"/>
                <w:szCs w:val="18"/>
              </w:rPr>
              <w:t>эмульсола</w:t>
            </w:r>
            <w:proofErr w:type="spellEnd"/>
            <w:r w:rsidRPr="00AE78E0">
              <w:rPr>
                <w:rFonts w:ascii="Tahoma" w:hAnsi="Tahoma"/>
                <w:sz w:val="18"/>
                <w:szCs w:val="18"/>
              </w:rPr>
              <w:t xml:space="preserve"> 6 месяцев со дня изготовления.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940443" w:rsidRDefault="002A273B" w:rsidP="006338F3">
            <w:pPr>
              <w:jc w:val="both"/>
              <w:rPr>
                <w:rFonts w:ascii="Tahoma" w:hAnsi="Tahoma"/>
                <w:b/>
                <w:sz w:val="18"/>
                <w:szCs w:val="18"/>
                <w:u w:val="single"/>
              </w:rPr>
            </w:pPr>
            <w:r w:rsidRPr="00940443">
              <w:rPr>
                <w:rFonts w:ascii="Tahoma" w:hAnsi="Tahoma"/>
                <w:b/>
                <w:sz w:val="18"/>
                <w:szCs w:val="18"/>
                <w:u w:val="single"/>
              </w:rPr>
              <w:t>АНАЛОГИ_______________________________</w:t>
            </w:r>
          </w:p>
          <w:p w:rsidR="002A273B" w:rsidRPr="00AE78E0" w:rsidRDefault="002A273B" w:rsidP="000858A3">
            <w:pPr>
              <w:pStyle w:val="aa"/>
              <w:widowControl/>
              <w:autoSpaceDN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</w:p>
          <w:p w:rsidR="002A273B" w:rsidRPr="000858A3" w:rsidRDefault="002A273B" w:rsidP="002A273B">
            <w:pPr>
              <w:pStyle w:val="aa"/>
              <w:widowControl/>
              <w:numPr>
                <w:ilvl w:val="0"/>
                <w:numId w:val="7"/>
              </w:numPr>
              <w:autoSpaceDN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r w:rsidRPr="00AE78E0">
              <w:rPr>
                <w:rFonts w:ascii="Tahoma" w:hAnsi="Tahoma"/>
                <w:sz w:val="18"/>
                <w:szCs w:val="18"/>
              </w:rPr>
              <w:t>«</w:t>
            </w:r>
            <w:r w:rsidRPr="000858A3">
              <w:rPr>
                <w:rFonts w:ascii="Tahoma" w:hAnsi="Tahoma"/>
                <w:sz w:val="18"/>
                <w:szCs w:val="18"/>
              </w:rPr>
              <w:t>Универсал-1ТС»</w:t>
            </w:r>
          </w:p>
          <w:p w:rsidR="002A273B" w:rsidRPr="000858A3" w:rsidRDefault="002A273B" w:rsidP="002A273B">
            <w:pPr>
              <w:pStyle w:val="aa"/>
              <w:widowControl/>
              <w:numPr>
                <w:ilvl w:val="0"/>
                <w:numId w:val="7"/>
              </w:numPr>
              <w:autoSpaceDN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r w:rsidRPr="000858A3">
              <w:rPr>
                <w:rFonts w:ascii="Tahoma" w:hAnsi="Tahoma"/>
                <w:sz w:val="18"/>
                <w:szCs w:val="18"/>
              </w:rPr>
              <w:t>«АКВАНОЛ»</w:t>
            </w:r>
          </w:p>
          <w:p w:rsidR="000858A3" w:rsidRPr="000858A3" w:rsidRDefault="000858A3" w:rsidP="002A273B">
            <w:pPr>
              <w:pStyle w:val="aa"/>
              <w:widowControl/>
              <w:numPr>
                <w:ilvl w:val="0"/>
                <w:numId w:val="7"/>
              </w:numPr>
              <w:autoSpaceDN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r w:rsidRPr="000858A3">
              <w:rPr>
                <w:rFonts w:ascii="Tahoma" w:hAnsi="Tahoma"/>
                <w:sz w:val="18"/>
                <w:szCs w:val="18"/>
                <w:lang w:val="en-US"/>
              </w:rPr>
              <w:t xml:space="preserve">Henkel </w:t>
            </w:r>
            <w:proofErr w:type="spellStart"/>
            <w:r w:rsidRPr="000858A3">
              <w:rPr>
                <w:rFonts w:ascii="Tahoma" w:hAnsi="Tahoma"/>
                <w:sz w:val="18"/>
                <w:szCs w:val="18"/>
                <w:lang w:val="en-US"/>
              </w:rPr>
              <w:t>Bonderite</w:t>
            </w:r>
            <w:proofErr w:type="spellEnd"/>
            <w:r w:rsidRPr="000858A3">
              <w:rPr>
                <w:rFonts w:ascii="Tahoma" w:hAnsi="Tahoma"/>
                <w:sz w:val="18"/>
                <w:szCs w:val="18"/>
                <w:lang w:val="en-US"/>
              </w:rPr>
              <w:t xml:space="preserve"> R-LO 6528</w:t>
            </w:r>
          </w:p>
          <w:p w:rsidR="000858A3" w:rsidRPr="000858A3" w:rsidRDefault="000858A3" w:rsidP="000858A3">
            <w:pPr>
              <w:pStyle w:val="aa"/>
              <w:widowControl/>
              <w:numPr>
                <w:ilvl w:val="0"/>
                <w:numId w:val="7"/>
              </w:numPr>
              <w:autoSpaceDN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proofErr w:type="spellStart"/>
            <w:r w:rsidRPr="000858A3">
              <w:rPr>
                <w:rFonts w:ascii="Tahoma" w:hAnsi="Tahoma"/>
                <w:sz w:val="18"/>
                <w:szCs w:val="18"/>
              </w:rPr>
              <w:t>Волгол</w:t>
            </w:r>
            <w:proofErr w:type="spellEnd"/>
            <w:r w:rsidRPr="000858A3">
              <w:rPr>
                <w:rFonts w:ascii="Tahoma" w:hAnsi="Tahoma"/>
                <w:sz w:val="18"/>
                <w:szCs w:val="18"/>
              </w:rPr>
              <w:t xml:space="preserve"> 3</w:t>
            </w:r>
            <w:r w:rsidR="00496D6E">
              <w:rPr>
                <w:rFonts w:ascii="Tahoma" w:hAnsi="Tahoma"/>
                <w:sz w:val="18"/>
                <w:szCs w:val="18"/>
              </w:rPr>
              <w:t xml:space="preserve">30, </w:t>
            </w:r>
            <w:proofErr w:type="spellStart"/>
            <w:r w:rsidR="00496D6E">
              <w:rPr>
                <w:rFonts w:ascii="Tahoma" w:hAnsi="Tahoma"/>
                <w:sz w:val="18"/>
                <w:szCs w:val="18"/>
              </w:rPr>
              <w:t>Волгол</w:t>
            </w:r>
            <w:proofErr w:type="spellEnd"/>
            <w:r w:rsidR="00496D6E">
              <w:rPr>
                <w:rFonts w:ascii="Tahoma" w:hAnsi="Tahoma"/>
                <w:sz w:val="18"/>
                <w:szCs w:val="18"/>
              </w:rPr>
              <w:t xml:space="preserve"> 355</w:t>
            </w:r>
          </w:p>
          <w:p w:rsidR="000858A3" w:rsidRDefault="000858A3" w:rsidP="000858A3">
            <w:pPr>
              <w:pStyle w:val="aa"/>
              <w:widowControl/>
              <w:numPr>
                <w:ilvl w:val="0"/>
                <w:numId w:val="7"/>
              </w:numPr>
              <w:autoSpaceDN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proofErr w:type="spellStart"/>
            <w:r w:rsidRPr="000858A3">
              <w:rPr>
                <w:rFonts w:ascii="Tahoma" w:hAnsi="Tahoma"/>
                <w:sz w:val="18"/>
                <w:szCs w:val="18"/>
              </w:rPr>
              <w:t>Gerolub</w:t>
            </w:r>
            <w:proofErr w:type="spellEnd"/>
            <w:r w:rsidRPr="000858A3">
              <w:rPr>
                <w:rFonts w:ascii="Tahoma" w:hAnsi="Tahoma"/>
                <w:sz w:val="18"/>
                <w:szCs w:val="18"/>
              </w:rPr>
              <w:t xml:space="preserve"> 701</w:t>
            </w:r>
          </w:p>
          <w:p w:rsidR="00B54F76" w:rsidRPr="00AE78E0" w:rsidRDefault="00B54F76" w:rsidP="000858A3">
            <w:pPr>
              <w:pStyle w:val="aa"/>
              <w:widowControl/>
              <w:numPr>
                <w:ilvl w:val="0"/>
                <w:numId w:val="7"/>
              </w:numPr>
              <w:autoSpaceDN/>
              <w:jc w:val="both"/>
              <w:textAlignment w:val="auto"/>
              <w:rPr>
                <w:rFonts w:ascii="Tahoma" w:hAnsi="Tahoma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sz w:val="18"/>
                <w:szCs w:val="18"/>
                <w:lang w:val="en-US"/>
              </w:rPr>
              <w:t>Rosneft</w:t>
            </w:r>
            <w:proofErr w:type="spellEnd"/>
            <w:r>
              <w:rPr>
                <w:rFonts w:ascii="Tahoma" w:hAnsi="Tahom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ahoma" w:hAnsi="Tahoma"/>
                <w:sz w:val="18"/>
                <w:szCs w:val="18"/>
                <w:lang w:val="en-US"/>
              </w:rPr>
              <w:t>Emultec</w:t>
            </w:r>
            <w:proofErr w:type="spellEnd"/>
            <w:r>
              <w:rPr>
                <w:rFonts w:ascii="Tahoma" w:hAnsi="Tahoma"/>
                <w:sz w:val="18"/>
                <w:szCs w:val="18"/>
                <w:lang w:val="en-US"/>
              </w:rPr>
              <w:t xml:space="preserve"> 2080</w:t>
            </w: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  <w:p w:rsidR="002A273B" w:rsidRPr="00AE78E0" w:rsidRDefault="002A273B" w:rsidP="006338F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</w:tc>
      </w:tr>
    </w:tbl>
    <w:p w:rsidR="00CA1D31" w:rsidRPr="00F85948" w:rsidRDefault="00CA1D31" w:rsidP="003C4971">
      <w:pPr>
        <w:widowControl/>
        <w:shd w:val="clear" w:color="auto" w:fill="FFFFFF"/>
        <w:autoSpaceDN/>
        <w:spacing w:line="389" w:lineRule="atLeast"/>
        <w:textAlignment w:val="auto"/>
        <w:rPr>
          <w:rFonts w:cs="Times New Roman"/>
        </w:rPr>
      </w:pPr>
    </w:p>
    <w:sectPr w:rsidR="00CA1D31" w:rsidRPr="00F85948" w:rsidSect="000858A3"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8D0" w:rsidRDefault="001F38D0" w:rsidP="00F862F9">
      <w:r>
        <w:separator/>
      </w:r>
    </w:p>
  </w:endnote>
  <w:endnote w:type="continuationSeparator" w:id="1">
    <w:p w:rsidR="001F38D0" w:rsidRDefault="001F38D0" w:rsidP="00F86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8D0" w:rsidRDefault="001F38D0" w:rsidP="00F862F9">
      <w:r>
        <w:separator/>
      </w:r>
    </w:p>
  </w:footnote>
  <w:footnote w:type="continuationSeparator" w:id="1">
    <w:p w:rsidR="001F38D0" w:rsidRDefault="001F38D0" w:rsidP="00F862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23DA4"/>
    <w:multiLevelType w:val="hybridMultilevel"/>
    <w:tmpl w:val="0FCEB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67862"/>
    <w:multiLevelType w:val="hybridMultilevel"/>
    <w:tmpl w:val="010C6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542D2"/>
    <w:multiLevelType w:val="hybridMultilevel"/>
    <w:tmpl w:val="61B4C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34758"/>
    <w:multiLevelType w:val="hybridMultilevel"/>
    <w:tmpl w:val="20502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B07DB"/>
    <w:multiLevelType w:val="hybridMultilevel"/>
    <w:tmpl w:val="08F01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416D"/>
    <w:multiLevelType w:val="hybridMultilevel"/>
    <w:tmpl w:val="9F028940"/>
    <w:lvl w:ilvl="0" w:tplc="FF3E9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5F0668"/>
    <w:multiLevelType w:val="hybridMultilevel"/>
    <w:tmpl w:val="EC3C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4438B7"/>
    <w:multiLevelType w:val="hybridMultilevel"/>
    <w:tmpl w:val="6A30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16C5"/>
    <w:rsid w:val="00003048"/>
    <w:rsid w:val="00013F01"/>
    <w:rsid w:val="000302CD"/>
    <w:rsid w:val="000858A3"/>
    <w:rsid w:val="000915D6"/>
    <w:rsid w:val="000A54AA"/>
    <w:rsid w:val="000A59E6"/>
    <w:rsid w:val="000C124F"/>
    <w:rsid w:val="000C69C8"/>
    <w:rsid w:val="00124363"/>
    <w:rsid w:val="00167A1E"/>
    <w:rsid w:val="001737BC"/>
    <w:rsid w:val="001876C3"/>
    <w:rsid w:val="001C3D11"/>
    <w:rsid w:val="001C713F"/>
    <w:rsid w:val="001E2F81"/>
    <w:rsid w:val="001E7DBA"/>
    <w:rsid w:val="001F38D0"/>
    <w:rsid w:val="00211614"/>
    <w:rsid w:val="00212C4E"/>
    <w:rsid w:val="00217243"/>
    <w:rsid w:val="00232998"/>
    <w:rsid w:val="00236DBE"/>
    <w:rsid w:val="00253350"/>
    <w:rsid w:val="0027325A"/>
    <w:rsid w:val="002816C5"/>
    <w:rsid w:val="00287894"/>
    <w:rsid w:val="0029205A"/>
    <w:rsid w:val="002A273B"/>
    <w:rsid w:val="002A276B"/>
    <w:rsid w:val="002A5733"/>
    <w:rsid w:val="002C003D"/>
    <w:rsid w:val="002C69F8"/>
    <w:rsid w:val="002E5C7E"/>
    <w:rsid w:val="002F0032"/>
    <w:rsid w:val="002F28AC"/>
    <w:rsid w:val="00304397"/>
    <w:rsid w:val="0031255A"/>
    <w:rsid w:val="00352DD8"/>
    <w:rsid w:val="00356EA7"/>
    <w:rsid w:val="00371CEA"/>
    <w:rsid w:val="003746FC"/>
    <w:rsid w:val="003764B0"/>
    <w:rsid w:val="0039764C"/>
    <w:rsid w:val="003A049F"/>
    <w:rsid w:val="003A6E8D"/>
    <w:rsid w:val="003B5963"/>
    <w:rsid w:val="003C4971"/>
    <w:rsid w:val="003E3D8B"/>
    <w:rsid w:val="003F0BB4"/>
    <w:rsid w:val="00400388"/>
    <w:rsid w:val="004016EA"/>
    <w:rsid w:val="00420ACB"/>
    <w:rsid w:val="00421308"/>
    <w:rsid w:val="004243BA"/>
    <w:rsid w:val="0044108B"/>
    <w:rsid w:val="0044512D"/>
    <w:rsid w:val="0047196C"/>
    <w:rsid w:val="00477D2A"/>
    <w:rsid w:val="00493A2B"/>
    <w:rsid w:val="004941E7"/>
    <w:rsid w:val="00496D6E"/>
    <w:rsid w:val="004B1B70"/>
    <w:rsid w:val="004B559B"/>
    <w:rsid w:val="004C40A4"/>
    <w:rsid w:val="004F17F5"/>
    <w:rsid w:val="00507AFC"/>
    <w:rsid w:val="00523859"/>
    <w:rsid w:val="005420C6"/>
    <w:rsid w:val="00551767"/>
    <w:rsid w:val="005637A5"/>
    <w:rsid w:val="00564121"/>
    <w:rsid w:val="0056472E"/>
    <w:rsid w:val="0057246D"/>
    <w:rsid w:val="005770FE"/>
    <w:rsid w:val="005912A2"/>
    <w:rsid w:val="005B198C"/>
    <w:rsid w:val="005B33C3"/>
    <w:rsid w:val="005C2AD8"/>
    <w:rsid w:val="005C535D"/>
    <w:rsid w:val="005D5366"/>
    <w:rsid w:val="005E0046"/>
    <w:rsid w:val="005E197B"/>
    <w:rsid w:val="005E5955"/>
    <w:rsid w:val="0061379C"/>
    <w:rsid w:val="00637572"/>
    <w:rsid w:val="00650300"/>
    <w:rsid w:val="00651484"/>
    <w:rsid w:val="00681326"/>
    <w:rsid w:val="00696FCF"/>
    <w:rsid w:val="00697858"/>
    <w:rsid w:val="006D10EA"/>
    <w:rsid w:val="0070194B"/>
    <w:rsid w:val="0070362B"/>
    <w:rsid w:val="00715B6B"/>
    <w:rsid w:val="0072516C"/>
    <w:rsid w:val="00731B94"/>
    <w:rsid w:val="00732B21"/>
    <w:rsid w:val="00733FBF"/>
    <w:rsid w:val="00734BFC"/>
    <w:rsid w:val="00735C19"/>
    <w:rsid w:val="007379B5"/>
    <w:rsid w:val="0074293B"/>
    <w:rsid w:val="007475E7"/>
    <w:rsid w:val="00756A3E"/>
    <w:rsid w:val="00773D80"/>
    <w:rsid w:val="00785651"/>
    <w:rsid w:val="00795387"/>
    <w:rsid w:val="007A3A09"/>
    <w:rsid w:val="007B001A"/>
    <w:rsid w:val="007D0A98"/>
    <w:rsid w:val="007D1473"/>
    <w:rsid w:val="007D2124"/>
    <w:rsid w:val="007E4355"/>
    <w:rsid w:val="007F6A5E"/>
    <w:rsid w:val="00800CA8"/>
    <w:rsid w:val="00800D56"/>
    <w:rsid w:val="00800D7F"/>
    <w:rsid w:val="00821D12"/>
    <w:rsid w:val="00833114"/>
    <w:rsid w:val="008510BD"/>
    <w:rsid w:val="00855387"/>
    <w:rsid w:val="00863805"/>
    <w:rsid w:val="008736C9"/>
    <w:rsid w:val="00882625"/>
    <w:rsid w:val="008847B2"/>
    <w:rsid w:val="00893A6A"/>
    <w:rsid w:val="008A07FC"/>
    <w:rsid w:val="008A4CBD"/>
    <w:rsid w:val="008A5041"/>
    <w:rsid w:val="008A6F03"/>
    <w:rsid w:val="008E21D7"/>
    <w:rsid w:val="008F0A7D"/>
    <w:rsid w:val="00907443"/>
    <w:rsid w:val="00945258"/>
    <w:rsid w:val="00961AF4"/>
    <w:rsid w:val="009934BB"/>
    <w:rsid w:val="009B5B86"/>
    <w:rsid w:val="009C3710"/>
    <w:rsid w:val="009D279F"/>
    <w:rsid w:val="009D740F"/>
    <w:rsid w:val="00A060C2"/>
    <w:rsid w:val="00A17389"/>
    <w:rsid w:val="00A3084D"/>
    <w:rsid w:val="00A47A40"/>
    <w:rsid w:val="00A62A88"/>
    <w:rsid w:val="00A74BBE"/>
    <w:rsid w:val="00A843EF"/>
    <w:rsid w:val="00A90F42"/>
    <w:rsid w:val="00AA4073"/>
    <w:rsid w:val="00AC79BA"/>
    <w:rsid w:val="00B102E0"/>
    <w:rsid w:val="00B10A6F"/>
    <w:rsid w:val="00B172DE"/>
    <w:rsid w:val="00B54F76"/>
    <w:rsid w:val="00B63CDB"/>
    <w:rsid w:val="00B743A6"/>
    <w:rsid w:val="00B871EC"/>
    <w:rsid w:val="00B93A44"/>
    <w:rsid w:val="00BA50F9"/>
    <w:rsid w:val="00BA6C05"/>
    <w:rsid w:val="00BB6484"/>
    <w:rsid w:val="00BE28AE"/>
    <w:rsid w:val="00BF72B2"/>
    <w:rsid w:val="00C073D0"/>
    <w:rsid w:val="00C16617"/>
    <w:rsid w:val="00C2503B"/>
    <w:rsid w:val="00C263D0"/>
    <w:rsid w:val="00C27495"/>
    <w:rsid w:val="00C3450E"/>
    <w:rsid w:val="00C34C28"/>
    <w:rsid w:val="00C656CE"/>
    <w:rsid w:val="00C760FA"/>
    <w:rsid w:val="00C808C9"/>
    <w:rsid w:val="00C868B6"/>
    <w:rsid w:val="00C918FE"/>
    <w:rsid w:val="00CA070D"/>
    <w:rsid w:val="00CA1D31"/>
    <w:rsid w:val="00CA3CFB"/>
    <w:rsid w:val="00CD0F8C"/>
    <w:rsid w:val="00CD2290"/>
    <w:rsid w:val="00CD5522"/>
    <w:rsid w:val="00CE1291"/>
    <w:rsid w:val="00CE15AC"/>
    <w:rsid w:val="00CE465D"/>
    <w:rsid w:val="00D147E0"/>
    <w:rsid w:val="00D207DA"/>
    <w:rsid w:val="00D33B4C"/>
    <w:rsid w:val="00D34698"/>
    <w:rsid w:val="00D60E4C"/>
    <w:rsid w:val="00D64397"/>
    <w:rsid w:val="00D6474A"/>
    <w:rsid w:val="00D708F5"/>
    <w:rsid w:val="00D83B47"/>
    <w:rsid w:val="00D94E29"/>
    <w:rsid w:val="00DA0177"/>
    <w:rsid w:val="00DD0BB3"/>
    <w:rsid w:val="00DD50D9"/>
    <w:rsid w:val="00DE6C54"/>
    <w:rsid w:val="00DE70BC"/>
    <w:rsid w:val="00E05990"/>
    <w:rsid w:val="00E17E69"/>
    <w:rsid w:val="00E26385"/>
    <w:rsid w:val="00E3010C"/>
    <w:rsid w:val="00E33D37"/>
    <w:rsid w:val="00E525E2"/>
    <w:rsid w:val="00E57996"/>
    <w:rsid w:val="00E6611E"/>
    <w:rsid w:val="00E83471"/>
    <w:rsid w:val="00E94AE5"/>
    <w:rsid w:val="00EA0112"/>
    <w:rsid w:val="00EA5EAB"/>
    <w:rsid w:val="00EA6151"/>
    <w:rsid w:val="00EB6E99"/>
    <w:rsid w:val="00EC23D8"/>
    <w:rsid w:val="00EC51E1"/>
    <w:rsid w:val="00ED5F7C"/>
    <w:rsid w:val="00EE25E0"/>
    <w:rsid w:val="00F10BFE"/>
    <w:rsid w:val="00F15B22"/>
    <w:rsid w:val="00F27152"/>
    <w:rsid w:val="00F43084"/>
    <w:rsid w:val="00F76688"/>
    <w:rsid w:val="00F85948"/>
    <w:rsid w:val="00F862F9"/>
    <w:rsid w:val="00FA3625"/>
    <w:rsid w:val="00FB1318"/>
    <w:rsid w:val="00FB3C8E"/>
    <w:rsid w:val="00FC14BA"/>
    <w:rsid w:val="00FD5CC6"/>
    <w:rsid w:val="00FE6107"/>
    <w:rsid w:val="00FF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5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2F9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2F9"/>
    <w:rPr>
      <w:rFonts w:ascii="Tahoma" w:hAnsi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62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62F9"/>
  </w:style>
  <w:style w:type="paragraph" w:styleId="a7">
    <w:name w:val="footer"/>
    <w:basedOn w:val="a"/>
    <w:link w:val="a8"/>
    <w:uiPriority w:val="99"/>
    <w:unhideWhenUsed/>
    <w:rsid w:val="00F862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62F9"/>
  </w:style>
  <w:style w:type="table" w:styleId="a9">
    <w:name w:val="Table Grid"/>
    <w:basedOn w:val="a1"/>
    <w:uiPriority w:val="59"/>
    <w:rsid w:val="00211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D2124"/>
  </w:style>
  <w:style w:type="paragraph" w:styleId="aa">
    <w:name w:val="List Paragraph"/>
    <w:basedOn w:val="a"/>
    <w:uiPriority w:val="34"/>
    <w:qFormat/>
    <w:rsid w:val="00FF2715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7F6A5E"/>
    <w:pPr>
      <w:widowControl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90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4370">
              <w:blockQuote w:val="1"/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single" w:sz="8" w:space="9" w:color="0857A6"/>
                <w:bottom w:val="none" w:sz="0" w:space="0" w:color="auto"/>
                <w:right w:val="none" w:sz="0" w:space="0" w:color="auto"/>
              </w:divBdr>
              <w:divsChild>
                <w:div w:id="75124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7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2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35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46654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9017">
                                      <w:blockQuote w:val="1"/>
                                      <w:marLeft w:val="187"/>
                                      <w:marRight w:val="187"/>
                                      <w:marTop w:val="187"/>
                                      <w:marBottom w:val="187"/>
                                      <w:divBdr>
                                        <w:top w:val="none" w:sz="0" w:space="0" w:color="auto"/>
                                        <w:left w:val="single" w:sz="8" w:space="9" w:color="0857A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35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92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77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610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16276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42733">
                                                              <w:blockQuote w:val="1"/>
                                                              <w:marLeft w:val="187"/>
                                                              <w:marRight w:val="187"/>
                                                              <w:marTop w:val="187"/>
                                                              <w:marBottom w:val="187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8" w:space="9" w:color="0857A6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39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163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463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8842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83563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3111723">
                                                                                      <w:blockQuote w:val="1"/>
                                                                                      <w:marLeft w:val="187"/>
                                                                                      <w:marRight w:val="187"/>
                                                                                      <w:marTop w:val="187"/>
                                                                                      <w:marBottom w:val="187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8" w:space="9" w:color="0857A6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65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8327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94359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847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665796">
                                                                                                          <w:blockQuote w:val="1"/>
                                                                                                          <w:marLeft w:val="720"/>
                                                                                                          <w:marRight w:val="72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1970149">
                                                                                                              <w:blockQuote w:val="1"/>
                                                                                                              <w:marLeft w:val="187"/>
                                                                                                              <w:marRight w:val="187"/>
                                                                                                              <w:marTop w:val="187"/>
                                                                                                              <w:marBottom w:val="187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single" w:sz="8" w:space="9" w:color="0857A6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15383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92428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57972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95668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86087630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33006430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187"/>
                                                                                                                                      <w:marRight w:val="187"/>
                                                                                                                                      <w:marTop w:val="187"/>
                                                                                                                                      <w:marBottom w:val="187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8" w:space="9" w:color="0857A6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136288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1499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341261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4473694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70C25-4172-4D3C-B40D-584DE5AB9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Windows User</cp:lastModifiedBy>
  <cp:revision>2</cp:revision>
  <cp:lastPrinted>2018-10-04T11:14:00Z</cp:lastPrinted>
  <dcterms:created xsi:type="dcterms:W3CDTF">2020-06-19T13:12:00Z</dcterms:created>
  <dcterms:modified xsi:type="dcterms:W3CDTF">2020-06-19T13:12:00Z</dcterms:modified>
</cp:coreProperties>
</file>