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3A" w:rsidRPr="00FD073A" w:rsidRDefault="00FD073A" w:rsidP="00FD07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FD073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ПФМС-4с (от -30°C до +300°C):</w:t>
      </w:r>
      <w:r w:rsidRPr="00FD073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Высокотемпературная смазка ПФМС-4с представляет собой полиметилфенилсилоксановую жидкость, загущенную коллоидным графитом. По реологическим свойствам занимает промежуточное положение между смазками и пастами. Обладает повышенными противозадирными свойствами, высокой термической стабильностью и низкой испаряемостью. Область применения смазки: авиационные узлы трения, тихоходные подшипники качения, винтовые шариковые передачи, резьбы.     </w:t>
      </w:r>
      <w:r w:rsidRPr="00FD073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 w:type="textWrapping" w:clear="all"/>
      </w:r>
    </w:p>
    <w:p w:rsidR="00FD073A" w:rsidRPr="00FD073A" w:rsidRDefault="00FD073A" w:rsidP="00FD07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FD073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p w:rsidR="00FD073A" w:rsidRPr="00FD073A" w:rsidRDefault="00FD073A" w:rsidP="00FD07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FD073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ПОКАЗАТЕЛИ КАЧЕСТВА СМАЗКИ ПФМС-4с</w:t>
      </w:r>
      <w:r w:rsidRPr="00FD073A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br/>
        <w:t>(ТУ 0254-069-76643964-07)</w:t>
      </w:r>
    </w:p>
    <w:p w:rsidR="00FD073A" w:rsidRPr="00FD073A" w:rsidRDefault="00FD073A" w:rsidP="00FD07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</w:p>
    <w:p w:rsidR="00FD073A" w:rsidRPr="00FD073A" w:rsidRDefault="00FD073A" w:rsidP="00FD07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FD073A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46"/>
        <w:gridCol w:w="2490"/>
        <w:gridCol w:w="1742"/>
      </w:tblGrid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  <w:t xml:space="preserve">№ 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</w:pPr>
            <w:proofErr w:type="spellStart"/>
            <w:r w:rsidRPr="00FD073A"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  <w:t>Показатели качества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  <w:t>Норма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b/>
                <w:bCs/>
                <w:color w:val="181818"/>
                <w:sz w:val="18"/>
                <w:szCs w:val="18"/>
                <w:lang w:eastAsia="ru-RU"/>
              </w:rPr>
              <w:t>Фактические данные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Внешний вид и цвет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Чёрная паста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соответствует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Температура каплепадения, °C, не менее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Не определяется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Коллоидная стабильность, не более %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1,6 - 5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4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Вязкость, Па*с (П)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при – 15°C и среднем градиенте скорости деформации 10 с-1, не более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при 0°C и среднем градиенте скорости деформации 10 с-1, не более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при 20°C и среднем градиенте скорости деформации 100 с-1, 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1000 - 1500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200 - 250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100 - 200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1380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240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140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Предел прочности при 20°C, Па (в пределах)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                            при 50°C, Па (в пределах)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                            при 80°C, Па (не менее)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100 - 200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100 - 150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80 - 150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190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130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110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proofErr w:type="spellStart"/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Пенетрация</w:t>
            </w:r>
            <w:proofErr w:type="spellEnd"/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 xml:space="preserve"> при 25°C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175 - 210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205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Смазывающие свойства на 4-х шариковой машине при 20°C: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Критическая нагрузка (Н)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Нагрузка сваривания (Н)            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 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Массовая доля содержания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механических примесей %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отсутствуют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Массовая доля воды, %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Коррозионное воздействие на металлы</w:t>
            </w:r>
          </w:p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(медь, сталь 45)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выдерживает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выдерживает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Испаряемость при 300°C за 1 ч., %,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9 - 11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9,3</w:t>
            </w:r>
          </w:p>
        </w:tc>
      </w:tr>
      <w:tr w:rsidR="00FD073A" w:rsidRPr="00FD073A" w:rsidTr="00FD073A">
        <w:trPr>
          <w:jc w:val="center"/>
        </w:trPr>
        <w:tc>
          <w:tcPr>
            <w:tcW w:w="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5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proofErr w:type="spellStart"/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Термоупрочнение</w:t>
            </w:r>
            <w:proofErr w:type="spellEnd"/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 xml:space="preserve"> при 200°C за 1 ч., %,</w:t>
            </w:r>
          </w:p>
        </w:tc>
        <w:tc>
          <w:tcPr>
            <w:tcW w:w="26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300 - 550</w:t>
            </w:r>
          </w:p>
        </w:tc>
        <w:tc>
          <w:tcPr>
            <w:tcW w:w="18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D073A" w:rsidRPr="00FD073A" w:rsidRDefault="00FD073A" w:rsidP="00FD07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</w:pPr>
            <w:r w:rsidRPr="00FD073A">
              <w:rPr>
                <w:rFonts w:ascii="Tahoma" w:eastAsia="Times New Roman" w:hAnsi="Tahoma" w:cs="Tahoma"/>
                <w:color w:val="181818"/>
                <w:sz w:val="18"/>
                <w:szCs w:val="18"/>
                <w:lang w:eastAsia="ru-RU"/>
              </w:rPr>
              <w:t>350</w:t>
            </w:r>
          </w:p>
        </w:tc>
      </w:tr>
    </w:tbl>
    <w:p w:rsidR="002A580F" w:rsidRDefault="002A580F">
      <w:bookmarkStart w:id="0" w:name="_GoBack"/>
      <w:bookmarkEnd w:id="0"/>
    </w:p>
    <w:sectPr w:rsidR="002A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9D"/>
    <w:rsid w:val="002A580F"/>
    <w:rsid w:val="0072059D"/>
    <w:rsid w:val="00FD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5480">
                  <w:marLeft w:val="0"/>
                  <w:marRight w:val="0"/>
                  <w:marTop w:val="0"/>
                  <w:marBottom w:val="0"/>
                  <w:divBdr>
                    <w:top w:val="single" w:sz="6" w:space="6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0858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1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63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88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01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5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9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90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35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1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2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2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73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89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7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13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16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36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2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7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3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>RDM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</dc:creator>
  <cp:keywords/>
  <dc:description/>
  <cp:lastModifiedBy>morozov</cp:lastModifiedBy>
  <cp:revision>2</cp:revision>
  <dcterms:created xsi:type="dcterms:W3CDTF">2014-07-16T11:59:00Z</dcterms:created>
  <dcterms:modified xsi:type="dcterms:W3CDTF">2014-07-16T12:00:00Z</dcterms:modified>
</cp:coreProperties>
</file>